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F4A0" w14:textId="77777777" w:rsidR="00490BAB" w:rsidRDefault="00490BAB">
      <w:pPr>
        <w:pStyle w:val="Corpotesto"/>
        <w:rPr>
          <w:sz w:val="48"/>
        </w:rPr>
      </w:pPr>
    </w:p>
    <w:p w14:paraId="71757E41" w14:textId="77777777" w:rsidR="00490BAB" w:rsidRDefault="00490BAB">
      <w:pPr>
        <w:pStyle w:val="Corpotesto"/>
        <w:rPr>
          <w:sz w:val="48"/>
        </w:rPr>
      </w:pPr>
    </w:p>
    <w:p w14:paraId="4379858A" w14:textId="77777777" w:rsidR="00490BAB" w:rsidRDefault="00490BAB">
      <w:pPr>
        <w:pStyle w:val="Corpotesto"/>
        <w:spacing w:before="8"/>
        <w:rPr>
          <w:sz w:val="48"/>
        </w:rPr>
      </w:pPr>
    </w:p>
    <w:p w14:paraId="2804D7C6" w14:textId="77777777" w:rsidR="00490BAB" w:rsidRDefault="00000000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16FD7278" wp14:editId="141D25F6">
                <wp:simplePos x="0" y="0"/>
                <wp:positionH relativeFrom="page">
                  <wp:posOffset>3361372</wp:posOffset>
                </wp:positionH>
                <wp:positionV relativeFrom="paragraph">
                  <wp:posOffset>-1057757</wp:posOffset>
                </wp:positionV>
                <wp:extent cx="923925" cy="11525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1152525"/>
                          <a:chOff x="0" y="0"/>
                          <a:chExt cx="923925" cy="1152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9144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1430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lnTo>
                                  <a:pt x="914400" y="114300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9144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143000">
                                <a:moveTo>
                                  <a:pt x="0" y="1143000"/>
                                </a:moveTo>
                                <a:lnTo>
                                  <a:pt x="914400" y="11430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55562"/>
                            <a:ext cx="742314" cy="1088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7AE1B8" id="Group 1" o:spid="_x0000_s1026" style="position:absolute;margin-left:264.65pt;margin-top:-83.3pt;width:72.75pt;height:90.75pt;z-index:-15806976;mso-wrap-distance-left:0;mso-wrap-distance-right:0;mso-position-horizontal-relative:page" coordsize="9239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">
                <v:shape id="Graphic 2" o:spid="_x0000_s1027" style="position:absolute;left:47;top:47;width:9144;height:11430;visibility:visible;mso-wrap-style:square;v-text-anchor:top" coordsize="9144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" path="m914400,l,,,1143000r914400,l914400,xe" stroked="f">
                  <v:path arrowok="t"/>
                </v:shape>
                <v:shape id="Graphic 3" o:spid="_x0000_s1028" style="position:absolute;left:47;top:47;width:9144;height:11430;visibility:visible;mso-wrap-style:square;v-text-anchor:top" coordsize="9144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" path="m,1143000r914400,l914400,,,,,1143000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12;top:555;width:7423;height:10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4"/>
        </w:rPr>
        <w:t>URAS</w:t>
      </w:r>
    </w:p>
    <w:p w14:paraId="5CD69C32" w14:textId="77777777" w:rsidR="00490BAB" w:rsidRDefault="00000000">
      <w:pPr>
        <w:spacing w:line="189" w:lineRule="exact"/>
        <w:ind w:left="142" w:right="7"/>
        <w:jc w:val="center"/>
        <w:rPr>
          <w:rFonts w:ascii="Lucida Sans Unicode"/>
          <w:sz w:val="18"/>
        </w:rPr>
      </w:pPr>
      <w:r>
        <w:rPr>
          <w:rFonts w:ascii="Lucida Sans Unicode"/>
          <w:sz w:val="18"/>
        </w:rPr>
        <w:t>(PROVINCIA</w:t>
      </w:r>
      <w:r>
        <w:rPr>
          <w:rFonts w:ascii="Lucida Sans Unicode"/>
          <w:spacing w:val="-4"/>
          <w:sz w:val="18"/>
        </w:rPr>
        <w:t xml:space="preserve"> </w:t>
      </w:r>
      <w:r>
        <w:rPr>
          <w:rFonts w:ascii="Lucida Sans Unicode"/>
          <w:sz w:val="18"/>
        </w:rPr>
        <w:t>DI</w:t>
      </w:r>
      <w:r>
        <w:rPr>
          <w:rFonts w:ascii="Lucida Sans Unicode"/>
          <w:spacing w:val="-3"/>
          <w:sz w:val="18"/>
        </w:rPr>
        <w:t xml:space="preserve"> </w:t>
      </w:r>
      <w:r>
        <w:rPr>
          <w:rFonts w:ascii="Lucida Sans Unicode"/>
          <w:spacing w:val="-2"/>
          <w:sz w:val="18"/>
        </w:rPr>
        <w:t>ORISTANO)</w:t>
      </w:r>
    </w:p>
    <w:p w14:paraId="30331F21" w14:textId="77777777" w:rsidR="00490BAB" w:rsidRDefault="00000000">
      <w:pPr>
        <w:spacing w:line="256" w:lineRule="exact"/>
        <w:ind w:left="142" w:right="1"/>
        <w:jc w:val="center"/>
        <w:rPr>
          <w:b/>
          <w:sz w:val="24"/>
        </w:rPr>
      </w:pPr>
      <w:r>
        <w:rPr>
          <w:b/>
          <w:sz w:val="24"/>
          <w:u w:val="single"/>
        </w:rPr>
        <w:t>SETTORE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SOCIO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CULTURALE</w:t>
      </w:r>
    </w:p>
    <w:p w14:paraId="343DFD38" w14:textId="77777777" w:rsidR="00490BAB" w:rsidRDefault="00490BAB">
      <w:pPr>
        <w:pStyle w:val="Corpotesto"/>
        <w:spacing w:before="93"/>
        <w:rPr>
          <w:b/>
        </w:rPr>
      </w:pPr>
    </w:p>
    <w:p w14:paraId="49282B14" w14:textId="77777777" w:rsidR="00490BAB" w:rsidRDefault="00000000">
      <w:pPr>
        <w:ind w:left="142"/>
        <w:jc w:val="center"/>
        <w:rPr>
          <w:b/>
          <w:sz w:val="40"/>
        </w:rPr>
      </w:pPr>
      <w:r>
        <w:rPr>
          <w:b/>
          <w:sz w:val="40"/>
        </w:rPr>
        <w:t>AVVISO</w:t>
      </w:r>
      <w:r>
        <w:rPr>
          <w:b/>
          <w:spacing w:val="-2"/>
          <w:sz w:val="40"/>
        </w:rPr>
        <w:t xml:space="preserve"> PUBBLICO</w:t>
      </w:r>
    </w:p>
    <w:p w14:paraId="25098106" w14:textId="1B856133" w:rsidR="00490BAB" w:rsidRDefault="00000000">
      <w:pPr>
        <w:pStyle w:val="Titolo1"/>
        <w:spacing w:before="275"/>
        <w:ind w:right="140"/>
      </w:pPr>
      <w:r>
        <w:t xml:space="preserve">INDENNITA’ REGIONALE FIBROMIALGIA (IRF) – L.R. N. 5 DEL 18 GENNAIO 2019 E </w:t>
      </w:r>
      <w:proofErr w:type="spellStart"/>
      <w:r>
        <w:t>s.m.i.</w:t>
      </w:r>
      <w:proofErr w:type="spellEnd"/>
      <w:r>
        <w:t>, art. 7 bis, commi 1 e 2. EROGATA SECONDO LE LINEE DI INDIRIZZO APPROVATE CON DGR N. 9/22 DEL 12/02/2025.</w:t>
      </w:r>
      <w:r w:rsidR="00D77599">
        <w:t xml:space="preserve"> RIAPERTURA TERMINI </w:t>
      </w:r>
      <w:r>
        <w:t>BANDO ANNO 2025.</w:t>
      </w:r>
    </w:p>
    <w:p w14:paraId="78A78616" w14:textId="77777777" w:rsidR="00490BAB" w:rsidRDefault="00490BAB">
      <w:pPr>
        <w:pStyle w:val="Corpotesto"/>
        <w:spacing w:before="183"/>
        <w:rPr>
          <w:b/>
        </w:rPr>
      </w:pPr>
    </w:p>
    <w:p w14:paraId="4DD00210" w14:textId="77777777" w:rsidR="00490BAB" w:rsidRDefault="00000000">
      <w:pPr>
        <w:ind w:left="282" w:right="138"/>
        <w:jc w:val="both"/>
        <w:rPr>
          <w:b/>
          <w:sz w:val="24"/>
        </w:rPr>
      </w:pPr>
      <w:r>
        <w:rPr>
          <w:b/>
          <w:sz w:val="24"/>
        </w:rPr>
        <w:t xml:space="preserve">Si informano i cittadini in possesso di diagnosi di sindrome fibromialgica, che è possibile richiedere un sostegno economico a titolo di </w:t>
      </w:r>
      <w:r>
        <w:rPr>
          <w:b/>
          <w:sz w:val="24"/>
          <w:u w:val="single"/>
        </w:rPr>
        <w:t>rimborso delle spese</w:t>
      </w:r>
      <w:r>
        <w:rPr>
          <w:b/>
          <w:sz w:val="24"/>
        </w:rPr>
        <w:t>, soggette a rendicontazione, per interventi di carattere sanitario, non coperti da servizio sanitario regionale, socio- sanitario e di cura alla persona, pari a un massimo di euro 800 denominato “Indennità regionale fibromialgia (IRF)”.</w:t>
      </w:r>
    </w:p>
    <w:p w14:paraId="3FEBF442" w14:textId="77777777" w:rsidR="00490BAB" w:rsidRDefault="00490BAB">
      <w:pPr>
        <w:pStyle w:val="Corpotesto"/>
        <w:rPr>
          <w:b/>
        </w:rPr>
      </w:pPr>
    </w:p>
    <w:p w14:paraId="5A0656A6" w14:textId="77777777" w:rsidR="00490BAB" w:rsidRDefault="00000000">
      <w:pPr>
        <w:pStyle w:val="Corpotesto"/>
        <w:spacing w:before="1"/>
        <w:ind w:left="282"/>
      </w:pPr>
      <w:r>
        <w:t>Sono</w:t>
      </w:r>
      <w:r>
        <w:rPr>
          <w:spacing w:val="-1"/>
        </w:rPr>
        <w:t xml:space="preserve"> </w:t>
      </w:r>
      <w:r>
        <w:t>ammissibili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per:</w:t>
      </w:r>
    </w:p>
    <w:p w14:paraId="403713DE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27"/>
        </w:tabs>
        <w:ind w:left="527" w:hanging="245"/>
        <w:rPr>
          <w:sz w:val="24"/>
        </w:rPr>
      </w:pPr>
      <w:r>
        <w:rPr>
          <w:sz w:val="24"/>
        </w:rPr>
        <w:t>acquisizione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domiciliare</w:t>
      </w:r>
      <w:r>
        <w:rPr>
          <w:spacing w:val="-2"/>
          <w:sz w:val="24"/>
        </w:rPr>
        <w:t xml:space="preserve"> </w:t>
      </w:r>
      <w:r>
        <w:rPr>
          <w:sz w:val="24"/>
        </w:rPr>
        <w:t>e alla</w:t>
      </w:r>
      <w:r>
        <w:rPr>
          <w:spacing w:val="-2"/>
          <w:sz w:val="24"/>
        </w:rPr>
        <w:t xml:space="preserve"> persona;</w:t>
      </w:r>
    </w:p>
    <w:p w14:paraId="1C020544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41"/>
        </w:tabs>
        <w:ind w:left="541" w:hanging="259"/>
        <w:rPr>
          <w:sz w:val="24"/>
        </w:rPr>
      </w:pPr>
      <w:r>
        <w:rPr>
          <w:sz w:val="24"/>
        </w:rPr>
        <w:t>acquisizione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servizi professionali</w:t>
      </w:r>
      <w:r>
        <w:rPr>
          <w:spacing w:val="-2"/>
          <w:sz w:val="24"/>
        </w:rPr>
        <w:t xml:space="preserve"> educativi;</w:t>
      </w:r>
    </w:p>
    <w:p w14:paraId="1490BE79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27"/>
        </w:tabs>
        <w:ind w:left="527" w:hanging="245"/>
        <w:rPr>
          <w:sz w:val="24"/>
        </w:rPr>
      </w:pPr>
      <w:r>
        <w:rPr>
          <w:sz w:val="24"/>
        </w:rPr>
        <w:t>spese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fisiche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ricreative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curante;</w:t>
      </w:r>
    </w:p>
    <w:p w14:paraId="0FE7E75A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23"/>
          <w:tab w:val="left" w:pos="541"/>
        </w:tabs>
        <w:ind w:left="523" w:right="415" w:hanging="241"/>
        <w:rPr>
          <w:sz w:val="24"/>
        </w:rPr>
      </w:pPr>
      <w:r>
        <w:rPr>
          <w:sz w:val="24"/>
        </w:rPr>
        <w:t>accoglienza presso</w:t>
      </w:r>
      <w:r>
        <w:rPr>
          <w:spacing w:val="-4"/>
          <w:sz w:val="24"/>
        </w:rPr>
        <w:t xml:space="preserve"> </w:t>
      </w:r>
      <w:r>
        <w:rPr>
          <w:sz w:val="24"/>
        </w:rPr>
        <w:t>centri</w:t>
      </w:r>
      <w:r>
        <w:rPr>
          <w:spacing w:val="-4"/>
          <w:sz w:val="24"/>
        </w:rPr>
        <w:t xml:space="preserve"> </w:t>
      </w:r>
      <w:r>
        <w:rPr>
          <w:sz w:val="24"/>
        </w:rPr>
        <w:t>diurni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centri</w:t>
      </w:r>
      <w:r>
        <w:rPr>
          <w:spacing w:val="-4"/>
          <w:sz w:val="24"/>
        </w:rPr>
        <w:t xml:space="preserve"> </w:t>
      </w:r>
      <w:r>
        <w:rPr>
          <w:sz w:val="24"/>
        </w:rPr>
        <w:t>diurni</w:t>
      </w:r>
      <w:r>
        <w:rPr>
          <w:spacing w:val="-3"/>
          <w:sz w:val="24"/>
        </w:rPr>
        <w:t xml:space="preserve"> </w:t>
      </w:r>
      <w:r>
        <w:rPr>
          <w:sz w:val="24"/>
        </w:rPr>
        <w:t>integrati</w:t>
      </w:r>
      <w:r>
        <w:rPr>
          <w:spacing w:val="-4"/>
          <w:sz w:val="24"/>
        </w:rPr>
        <w:t xml:space="preserve"> </w:t>
      </w:r>
      <w:r>
        <w:rPr>
          <w:sz w:val="24"/>
        </w:rPr>
        <w:t>autorizzati</w:t>
      </w:r>
      <w:r>
        <w:rPr>
          <w:spacing w:val="-4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pagamento della quota sociale;</w:t>
      </w:r>
    </w:p>
    <w:p w14:paraId="4EA30E6F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23"/>
          <w:tab w:val="left" w:pos="527"/>
        </w:tabs>
        <w:ind w:left="523" w:right="153" w:hanging="241"/>
        <w:rPr>
          <w:sz w:val="24"/>
        </w:rPr>
      </w:pPr>
      <w:r>
        <w:rPr>
          <w:sz w:val="24"/>
        </w:rPr>
        <w:t>spese di soggiorno, per non più di 30 giorni nell’arco di un anno, presso strutture sociali autorizzate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residenze</w:t>
      </w:r>
      <w:r>
        <w:rPr>
          <w:spacing w:val="-5"/>
          <w:sz w:val="24"/>
        </w:rPr>
        <w:t xml:space="preserve"> </w:t>
      </w:r>
      <w:r>
        <w:rPr>
          <w:sz w:val="24"/>
        </w:rPr>
        <w:t>sanitarie</w:t>
      </w:r>
      <w:r>
        <w:rPr>
          <w:spacing w:val="-5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-4"/>
          <w:sz w:val="24"/>
        </w:rPr>
        <w:t xml:space="preserve"> </w:t>
      </w:r>
      <w:r>
        <w:rPr>
          <w:sz w:val="24"/>
        </w:rPr>
        <w:t>autorizzate,</w:t>
      </w:r>
      <w:r>
        <w:rPr>
          <w:spacing w:val="-4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della quota sociale;</w:t>
      </w:r>
    </w:p>
    <w:p w14:paraId="606D8EA4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499"/>
          <w:tab w:val="left" w:pos="523"/>
        </w:tabs>
        <w:ind w:left="523" w:right="672" w:hanging="241"/>
        <w:rPr>
          <w:sz w:val="24"/>
        </w:rPr>
      </w:pPr>
      <w:r>
        <w:rPr>
          <w:sz w:val="24"/>
        </w:rPr>
        <w:t>spese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l’acquisto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integratori</w:t>
      </w:r>
      <w:r>
        <w:rPr>
          <w:spacing w:val="-3"/>
          <w:sz w:val="24"/>
        </w:rPr>
        <w:t xml:space="preserve"> </w:t>
      </w:r>
      <w:r>
        <w:rPr>
          <w:sz w:val="24"/>
        </w:rPr>
        <w:t>alimentari,</w:t>
      </w:r>
      <w:r>
        <w:rPr>
          <w:spacing w:val="-3"/>
          <w:sz w:val="24"/>
        </w:rPr>
        <w:t xml:space="preserve"> </w:t>
      </w:r>
      <w:r>
        <w:rPr>
          <w:sz w:val="24"/>
        </w:rPr>
        <w:t>ausili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protesi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forniti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sanitario </w:t>
      </w:r>
      <w:r>
        <w:rPr>
          <w:spacing w:val="-2"/>
          <w:sz w:val="24"/>
        </w:rPr>
        <w:t>regionale;</w:t>
      </w:r>
    </w:p>
    <w:p w14:paraId="66060D02" w14:textId="77777777" w:rsidR="00490BAB" w:rsidRDefault="00000000">
      <w:pPr>
        <w:pStyle w:val="Paragrafoelenco"/>
        <w:numPr>
          <w:ilvl w:val="0"/>
          <w:numId w:val="2"/>
        </w:numPr>
        <w:tabs>
          <w:tab w:val="left" w:pos="523"/>
          <w:tab w:val="left" w:pos="541"/>
        </w:tabs>
        <w:ind w:left="523" w:right="795" w:hanging="241"/>
        <w:rPr>
          <w:sz w:val="24"/>
        </w:rPr>
      </w:pPr>
      <w:r>
        <w:rPr>
          <w:sz w:val="24"/>
        </w:rPr>
        <w:t>acquisizione di</w:t>
      </w:r>
      <w:r>
        <w:rPr>
          <w:spacing w:val="-3"/>
          <w:sz w:val="24"/>
        </w:rPr>
        <w:t xml:space="preserve"> </w:t>
      </w:r>
      <w:r>
        <w:rPr>
          <w:sz w:val="24"/>
        </w:rPr>
        <w:t>farmaci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banco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farmaci</w:t>
      </w:r>
      <w:r>
        <w:rPr>
          <w:spacing w:val="-3"/>
          <w:sz w:val="24"/>
        </w:rPr>
        <w:t xml:space="preserve"> </w:t>
      </w:r>
      <w:r>
        <w:rPr>
          <w:sz w:val="24"/>
        </w:rPr>
        <w:t>prescritti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medico</w:t>
      </w:r>
      <w:r>
        <w:rPr>
          <w:spacing w:val="-3"/>
          <w:sz w:val="24"/>
        </w:rPr>
        <w:t xml:space="preserve"> </w:t>
      </w:r>
      <w:r>
        <w:rPr>
          <w:sz w:val="24"/>
        </w:rPr>
        <w:t>curante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patologia fibromialgica non forniti dal servizio sanitario regionale.</w:t>
      </w:r>
    </w:p>
    <w:p w14:paraId="112DE0FE" w14:textId="77777777" w:rsidR="00490BAB" w:rsidRDefault="00490BAB">
      <w:pPr>
        <w:pStyle w:val="Corpotesto"/>
      </w:pPr>
    </w:p>
    <w:p w14:paraId="281D2CE4" w14:textId="77777777" w:rsidR="00490BAB" w:rsidRDefault="00000000">
      <w:pPr>
        <w:pStyle w:val="Corpotesto"/>
        <w:ind w:left="282" w:right="145"/>
        <w:jc w:val="both"/>
      </w:pPr>
      <w:r>
        <w:t>La documentazione di spesa dell’anno dovrà essere presentata al comune di residenza entro il 15 gennaio 2026. Il beneficio economico sarà erogato a seguito della verifica della spesa e nei limiti delle risorse assegnate dalla Regione.</w:t>
      </w:r>
    </w:p>
    <w:p w14:paraId="024FFEA6" w14:textId="77777777" w:rsidR="00490BAB" w:rsidRDefault="00490BAB">
      <w:pPr>
        <w:pStyle w:val="Corpotesto"/>
      </w:pPr>
    </w:p>
    <w:p w14:paraId="51E8D549" w14:textId="77777777" w:rsidR="00490BAB" w:rsidRDefault="00000000">
      <w:pPr>
        <w:pStyle w:val="Corpotesto"/>
        <w:ind w:left="282" w:right="69"/>
      </w:pPr>
      <w:r>
        <w:t>L’importo del sostegno economico è rapportato alla situazione economica del beneficiario misurata in ragione delle seguenti soglie di ISEE sociosanitario:</w:t>
      </w:r>
    </w:p>
    <w:p w14:paraId="6C4B2716" w14:textId="77777777" w:rsidR="00490BAB" w:rsidRDefault="00490BAB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490BAB" w14:paraId="3CCC1546" w14:textId="77777777">
        <w:trPr>
          <w:trHeight w:val="251"/>
        </w:trPr>
        <w:tc>
          <w:tcPr>
            <w:tcW w:w="4890" w:type="dxa"/>
          </w:tcPr>
          <w:p w14:paraId="1A277879" w14:textId="77777777" w:rsidR="00490B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fino 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15.000,00</w:t>
            </w:r>
          </w:p>
        </w:tc>
        <w:tc>
          <w:tcPr>
            <w:tcW w:w="4890" w:type="dxa"/>
          </w:tcPr>
          <w:p w14:paraId="774568A2" w14:textId="77777777" w:rsidR="00490BAB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decurtazione</w:t>
            </w:r>
          </w:p>
        </w:tc>
      </w:tr>
      <w:tr w:rsidR="00490BAB" w14:paraId="70C14BA2" w14:textId="77777777">
        <w:trPr>
          <w:trHeight w:val="256"/>
        </w:trPr>
        <w:tc>
          <w:tcPr>
            <w:tcW w:w="4890" w:type="dxa"/>
          </w:tcPr>
          <w:p w14:paraId="7C58F32C" w14:textId="77777777" w:rsidR="00490BAB" w:rsidRDefault="00000000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25.000</w:t>
            </w:r>
          </w:p>
        </w:tc>
        <w:tc>
          <w:tcPr>
            <w:tcW w:w="4890" w:type="dxa"/>
          </w:tcPr>
          <w:p w14:paraId="7B75C987" w14:textId="77777777" w:rsidR="00490BAB" w:rsidRDefault="00000000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5%</w:t>
            </w:r>
          </w:p>
        </w:tc>
      </w:tr>
      <w:tr w:rsidR="00490BAB" w14:paraId="4FAA9D69" w14:textId="77777777">
        <w:trPr>
          <w:trHeight w:val="251"/>
        </w:trPr>
        <w:tc>
          <w:tcPr>
            <w:tcW w:w="4890" w:type="dxa"/>
          </w:tcPr>
          <w:p w14:paraId="427F6EFA" w14:textId="77777777" w:rsidR="00490B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35.000</w:t>
            </w:r>
          </w:p>
        </w:tc>
        <w:tc>
          <w:tcPr>
            <w:tcW w:w="4890" w:type="dxa"/>
          </w:tcPr>
          <w:p w14:paraId="2DD140AB" w14:textId="77777777" w:rsidR="00490BAB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10%</w:t>
            </w:r>
          </w:p>
        </w:tc>
      </w:tr>
      <w:tr w:rsidR="00490BAB" w14:paraId="2AF9B027" w14:textId="77777777">
        <w:trPr>
          <w:trHeight w:val="253"/>
        </w:trPr>
        <w:tc>
          <w:tcPr>
            <w:tcW w:w="4890" w:type="dxa"/>
          </w:tcPr>
          <w:p w14:paraId="5F65B550" w14:textId="77777777" w:rsidR="00490BAB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40.000</w:t>
            </w:r>
          </w:p>
        </w:tc>
        <w:tc>
          <w:tcPr>
            <w:tcW w:w="4890" w:type="dxa"/>
          </w:tcPr>
          <w:p w14:paraId="5BE994AE" w14:textId="77777777" w:rsidR="00490BAB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25%</w:t>
            </w:r>
          </w:p>
        </w:tc>
      </w:tr>
      <w:tr w:rsidR="00490BAB" w14:paraId="2183166C" w14:textId="77777777">
        <w:trPr>
          <w:trHeight w:val="254"/>
        </w:trPr>
        <w:tc>
          <w:tcPr>
            <w:tcW w:w="4890" w:type="dxa"/>
          </w:tcPr>
          <w:p w14:paraId="47E792F2" w14:textId="77777777" w:rsidR="00490BAB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50.000</w:t>
            </w:r>
          </w:p>
        </w:tc>
        <w:tc>
          <w:tcPr>
            <w:tcW w:w="4890" w:type="dxa"/>
          </w:tcPr>
          <w:p w14:paraId="19FD3265" w14:textId="77777777" w:rsidR="00490BAB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35%</w:t>
            </w:r>
          </w:p>
        </w:tc>
      </w:tr>
      <w:tr w:rsidR="00490BAB" w14:paraId="50D7E0A9" w14:textId="77777777">
        <w:trPr>
          <w:trHeight w:val="251"/>
        </w:trPr>
        <w:tc>
          <w:tcPr>
            <w:tcW w:w="4890" w:type="dxa"/>
          </w:tcPr>
          <w:p w14:paraId="3CFFFCE2" w14:textId="77777777" w:rsidR="00490B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60.000</w:t>
            </w:r>
          </w:p>
        </w:tc>
        <w:tc>
          <w:tcPr>
            <w:tcW w:w="4890" w:type="dxa"/>
          </w:tcPr>
          <w:p w14:paraId="4395472A" w14:textId="77777777" w:rsidR="00490BAB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50%</w:t>
            </w:r>
          </w:p>
        </w:tc>
      </w:tr>
      <w:tr w:rsidR="00490BAB" w14:paraId="072AEA53" w14:textId="77777777">
        <w:trPr>
          <w:trHeight w:val="253"/>
        </w:trPr>
        <w:tc>
          <w:tcPr>
            <w:tcW w:w="4890" w:type="dxa"/>
          </w:tcPr>
          <w:p w14:paraId="04D29B66" w14:textId="77777777" w:rsidR="00490BAB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60.001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euro </w:t>
            </w:r>
            <w:r>
              <w:rPr>
                <w:b/>
                <w:spacing w:val="-2"/>
              </w:rPr>
              <w:t>80.000</w:t>
            </w:r>
          </w:p>
        </w:tc>
        <w:tc>
          <w:tcPr>
            <w:tcW w:w="4890" w:type="dxa"/>
          </w:tcPr>
          <w:p w14:paraId="1EA05007" w14:textId="77777777" w:rsidR="00490BAB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65%</w:t>
            </w:r>
          </w:p>
        </w:tc>
      </w:tr>
      <w:tr w:rsidR="00490BAB" w14:paraId="22482ADF" w14:textId="77777777">
        <w:trPr>
          <w:trHeight w:val="253"/>
        </w:trPr>
        <w:tc>
          <w:tcPr>
            <w:tcW w:w="4890" w:type="dxa"/>
          </w:tcPr>
          <w:p w14:paraId="146C1419" w14:textId="77777777" w:rsidR="00490BAB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ISEE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80.000</w:t>
            </w:r>
          </w:p>
        </w:tc>
        <w:tc>
          <w:tcPr>
            <w:tcW w:w="4890" w:type="dxa"/>
          </w:tcPr>
          <w:p w14:paraId="114BC16D" w14:textId="77777777" w:rsidR="00490BAB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finanziamento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decurtato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dell’80%</w:t>
            </w:r>
          </w:p>
        </w:tc>
      </w:tr>
    </w:tbl>
    <w:p w14:paraId="45A1704C" w14:textId="77777777" w:rsidR="00490BAB" w:rsidRDefault="00490BAB">
      <w:pPr>
        <w:pStyle w:val="TableParagraph"/>
        <w:spacing w:line="234" w:lineRule="exact"/>
        <w:rPr>
          <w:b/>
        </w:rPr>
        <w:sectPr w:rsidR="00490BAB">
          <w:type w:val="continuous"/>
          <w:pgSz w:w="11910" w:h="16840"/>
          <w:pgMar w:top="520" w:right="992" w:bottom="280" w:left="850" w:header="720" w:footer="720" w:gutter="0"/>
          <w:cols w:space="720"/>
        </w:sectPr>
      </w:pPr>
    </w:p>
    <w:p w14:paraId="5D5DF1CB" w14:textId="77777777" w:rsidR="00490BAB" w:rsidRDefault="00000000">
      <w:pPr>
        <w:pStyle w:val="Corpotesto"/>
        <w:spacing w:before="76"/>
        <w:ind w:left="141" w:right="137"/>
        <w:jc w:val="both"/>
      </w:pPr>
      <w:r>
        <w:lastRenderedPageBreak/>
        <w:t xml:space="preserve">Il rimborso 2025 sarà riconosciuto, senza presentazione di ulteriore domanda, ai beneficiari 2024, ai quali </w:t>
      </w:r>
      <w:r>
        <w:rPr>
          <w:b/>
        </w:rPr>
        <w:t xml:space="preserve">resta l’obbligo di comunicare </w:t>
      </w:r>
      <w:r>
        <w:t>al comune l’eventuale sopravvenuta perdita dei requisiti per l’accesso alla misura e in ogni caso la nuova attestazione ISEE sociosanitario 2025.</w:t>
      </w:r>
    </w:p>
    <w:p w14:paraId="7811DEF2" w14:textId="77777777" w:rsidR="00490BAB" w:rsidRDefault="00490BAB">
      <w:pPr>
        <w:pStyle w:val="Corpotesto"/>
        <w:spacing w:before="1"/>
      </w:pPr>
    </w:p>
    <w:p w14:paraId="60A2E0D3" w14:textId="77777777" w:rsidR="00490BAB" w:rsidRDefault="00000000">
      <w:pPr>
        <w:ind w:left="282" w:right="145"/>
        <w:jc w:val="both"/>
        <w:rPr>
          <w:b/>
          <w:sz w:val="24"/>
        </w:rPr>
      </w:pPr>
      <w:r>
        <w:rPr>
          <w:sz w:val="24"/>
        </w:rPr>
        <w:t xml:space="preserve">Nel 2025 presenteranno istanza coloro, che in possesso dei requisiti, non hanno presentato istanza nel 2024 e coloro a cui è stata certificata la patologia </w:t>
      </w:r>
      <w:r>
        <w:rPr>
          <w:b/>
          <w:sz w:val="24"/>
        </w:rPr>
        <w:t>entro la data non successiva al 30/04/2025.</w:t>
      </w:r>
    </w:p>
    <w:p w14:paraId="6397E2AE" w14:textId="77777777" w:rsidR="00490BAB" w:rsidRDefault="00490BAB">
      <w:pPr>
        <w:pStyle w:val="Corpotesto"/>
        <w:rPr>
          <w:b/>
        </w:rPr>
      </w:pPr>
    </w:p>
    <w:p w14:paraId="54E019DB" w14:textId="72237599" w:rsidR="00490BAB" w:rsidRDefault="00000000">
      <w:pPr>
        <w:ind w:left="282" w:right="140"/>
        <w:jc w:val="both"/>
        <w:rPr>
          <w:b/>
          <w:sz w:val="24"/>
        </w:rPr>
      </w:pPr>
      <w:r>
        <w:rPr>
          <w:sz w:val="24"/>
        </w:rPr>
        <w:t xml:space="preserve">La domanda di rimborso dovrà essere presentata dal diretto interessato, o dal suo rappresentante legale, al comune di Uras nell’apposito modulo, </w:t>
      </w:r>
      <w:r>
        <w:rPr>
          <w:b/>
          <w:sz w:val="24"/>
        </w:rPr>
        <w:t xml:space="preserve">improrogabilmente a pena di esclusione entro il </w:t>
      </w:r>
      <w:r w:rsidR="00D77599">
        <w:rPr>
          <w:b/>
          <w:sz w:val="24"/>
        </w:rPr>
        <w:t>24 OTTOBRE</w:t>
      </w:r>
      <w:r>
        <w:rPr>
          <w:b/>
          <w:sz w:val="24"/>
        </w:rPr>
        <w:t xml:space="preserve"> 2025.</w:t>
      </w:r>
    </w:p>
    <w:p w14:paraId="344CCEEF" w14:textId="77777777" w:rsidR="00490BAB" w:rsidRDefault="00490BAB">
      <w:pPr>
        <w:pStyle w:val="Corpotesto"/>
        <w:rPr>
          <w:b/>
        </w:rPr>
      </w:pPr>
    </w:p>
    <w:p w14:paraId="01AB81A4" w14:textId="77777777" w:rsidR="00490BAB" w:rsidRDefault="00000000">
      <w:pPr>
        <w:pStyle w:val="Corpotesto"/>
        <w:ind w:left="282"/>
        <w:jc w:val="both"/>
      </w:pP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 presentazione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seguenti </w:t>
      </w:r>
      <w:r>
        <w:rPr>
          <w:spacing w:val="-2"/>
        </w:rPr>
        <w:t>requisiti:</w:t>
      </w:r>
    </w:p>
    <w:p w14:paraId="2B9929C0" w14:textId="77777777" w:rsidR="00490BAB" w:rsidRDefault="00000000">
      <w:pPr>
        <w:pStyle w:val="Paragrafoelenco"/>
        <w:numPr>
          <w:ilvl w:val="0"/>
          <w:numId w:val="1"/>
        </w:numPr>
        <w:tabs>
          <w:tab w:val="left" w:pos="990"/>
        </w:tabs>
        <w:ind w:left="990" w:hanging="347"/>
        <w:jc w:val="both"/>
        <w:rPr>
          <w:sz w:val="24"/>
        </w:rPr>
      </w:pPr>
      <w:r>
        <w:rPr>
          <w:sz w:val="24"/>
        </w:rPr>
        <w:t>essere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Uras;</w:t>
      </w:r>
    </w:p>
    <w:p w14:paraId="2DE374EF" w14:textId="77777777" w:rsidR="00490BAB" w:rsidRDefault="00000000">
      <w:pPr>
        <w:pStyle w:val="Paragrafoelenco"/>
        <w:numPr>
          <w:ilvl w:val="0"/>
          <w:numId w:val="1"/>
        </w:numPr>
        <w:tabs>
          <w:tab w:val="left" w:pos="1003"/>
          <w:tab w:val="left" w:pos="1050"/>
        </w:tabs>
        <w:ind w:right="139" w:hanging="360"/>
        <w:jc w:val="both"/>
        <w:rPr>
          <w:sz w:val="24"/>
        </w:rPr>
      </w:pPr>
      <w:r>
        <w:rPr>
          <w:sz w:val="24"/>
        </w:rPr>
        <w:t xml:space="preserve">essere in possesso della certificazione medica, di data non successiva al 30/04/2025, attestante la diagnosi di fibromialgia; la certificazione </w:t>
      </w:r>
      <w:r>
        <w:rPr>
          <w:b/>
          <w:sz w:val="24"/>
        </w:rPr>
        <w:t xml:space="preserve">deve essere rilasciata da un medico specialista </w:t>
      </w:r>
      <w:r>
        <w:rPr>
          <w:sz w:val="24"/>
        </w:rPr>
        <w:t>(non da un medico di medicina generale) abilitato all’esercizio della professione e iscritto all’albo, sia dipendente pubblico che convenzionato che libero professionista;</w:t>
      </w:r>
    </w:p>
    <w:p w14:paraId="0A09B890" w14:textId="77777777" w:rsidR="00490BAB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before="1"/>
        <w:ind w:right="147" w:hanging="360"/>
        <w:jc w:val="both"/>
        <w:rPr>
          <w:sz w:val="24"/>
        </w:rPr>
      </w:pPr>
      <w:r>
        <w:rPr>
          <w:sz w:val="24"/>
        </w:rPr>
        <w:t xml:space="preserve">Non beneficiare di altra sovvenzione pubblica concessa esclusivamente per la diagnosi di </w:t>
      </w:r>
      <w:r>
        <w:rPr>
          <w:spacing w:val="-2"/>
          <w:sz w:val="24"/>
        </w:rPr>
        <w:t>fibromialgia</w:t>
      </w:r>
    </w:p>
    <w:p w14:paraId="31FA2795" w14:textId="77777777" w:rsidR="00490BAB" w:rsidRDefault="00000000">
      <w:pPr>
        <w:pStyle w:val="Paragrafoelenco"/>
        <w:numPr>
          <w:ilvl w:val="0"/>
          <w:numId w:val="1"/>
        </w:numPr>
        <w:tabs>
          <w:tab w:val="left" w:pos="990"/>
        </w:tabs>
        <w:ind w:left="990" w:hanging="347"/>
        <w:jc w:val="both"/>
        <w:rPr>
          <w:sz w:val="24"/>
        </w:rPr>
      </w:pPr>
      <w:r>
        <w:rPr>
          <w:sz w:val="24"/>
        </w:rPr>
        <w:t>Attestazione</w:t>
      </w:r>
      <w:r>
        <w:rPr>
          <w:spacing w:val="-3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sociosanitario 2025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posseduto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inoltrato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beneficiari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spacing w:val="-2"/>
          <w:sz w:val="24"/>
        </w:rPr>
        <w:t>.</w:t>
      </w:r>
    </w:p>
    <w:p w14:paraId="64CD4C9A" w14:textId="77777777" w:rsidR="00490BAB" w:rsidRDefault="00490BAB">
      <w:pPr>
        <w:pStyle w:val="Corpotesto"/>
      </w:pPr>
    </w:p>
    <w:p w14:paraId="3300A91B" w14:textId="77777777" w:rsidR="00490BAB" w:rsidRDefault="00000000">
      <w:pPr>
        <w:pStyle w:val="Corpotesto"/>
        <w:ind w:left="282" w:right="140"/>
        <w:jc w:val="both"/>
      </w:pPr>
      <w:r>
        <w:t>Il Comune di Uras, conclusa l’attività istruttoria e valutativa, come da disposizioni regionali, entro</w:t>
      </w:r>
      <w:r>
        <w:rPr>
          <w:spacing w:val="80"/>
        </w:rPr>
        <w:t xml:space="preserve"> </w:t>
      </w:r>
      <w:r>
        <w:t>il 30 giugno 2025 invierà l’elenco degli aventi diritto alla Regione Autonoma della Sardegna - Direzione Generale delle Politiche Sociali.</w:t>
      </w:r>
    </w:p>
    <w:p w14:paraId="3B643FA2" w14:textId="77777777" w:rsidR="00490BAB" w:rsidRDefault="00490BAB">
      <w:pPr>
        <w:pStyle w:val="Corpotesto"/>
      </w:pPr>
    </w:p>
    <w:p w14:paraId="0FEA06FE" w14:textId="77777777" w:rsidR="00490BAB" w:rsidRDefault="00000000">
      <w:pPr>
        <w:ind w:left="282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pena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sz w:val="24"/>
        </w:rPr>
        <w:t>, le</w:t>
      </w:r>
      <w:r>
        <w:rPr>
          <w:spacing w:val="-4"/>
          <w:sz w:val="24"/>
        </w:rPr>
        <w:t xml:space="preserve"> </w:t>
      </w:r>
      <w:r>
        <w:rPr>
          <w:sz w:val="24"/>
        </w:rPr>
        <w:t>domande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presente avviso </w:t>
      </w:r>
      <w:r>
        <w:rPr>
          <w:spacing w:val="-2"/>
          <w:sz w:val="24"/>
        </w:rPr>
        <w:t>dovranno:</w:t>
      </w:r>
    </w:p>
    <w:p w14:paraId="201AE949" w14:textId="77777777" w:rsidR="00490BAB" w:rsidRDefault="00000000">
      <w:pPr>
        <w:pStyle w:val="Paragrafoelenco"/>
        <w:numPr>
          <w:ilvl w:val="1"/>
          <w:numId w:val="2"/>
        </w:numPr>
        <w:tabs>
          <w:tab w:val="left" w:pos="990"/>
        </w:tabs>
        <w:ind w:left="990" w:hanging="347"/>
        <w:jc w:val="both"/>
        <w:rPr>
          <w:sz w:val="24"/>
        </w:rPr>
      </w:pP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inoltrate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Comune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Uras,</w:t>
      </w:r>
      <w:r>
        <w:rPr>
          <w:spacing w:val="8"/>
          <w:sz w:val="24"/>
        </w:rPr>
        <w:t xml:space="preserve"> </w:t>
      </w:r>
      <w:r>
        <w:rPr>
          <w:sz w:val="24"/>
        </w:rPr>
        <w:t>utilizzando</w:t>
      </w:r>
      <w:r>
        <w:rPr>
          <w:spacing w:val="8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schema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domanda</w:t>
      </w:r>
      <w:r>
        <w:rPr>
          <w:spacing w:val="7"/>
          <w:sz w:val="24"/>
        </w:rPr>
        <w:t xml:space="preserve"> </w:t>
      </w:r>
      <w:r>
        <w:rPr>
          <w:sz w:val="24"/>
        </w:rPr>
        <w:t>predisposto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dall’Ente</w:t>
      </w:r>
    </w:p>
    <w:p w14:paraId="43745309" w14:textId="1CBA62B5" w:rsidR="00490BAB" w:rsidRDefault="00000000">
      <w:pPr>
        <w:pStyle w:val="Titolo1"/>
        <w:ind w:left="1003"/>
      </w:pPr>
      <w:r>
        <w:t>improrogabilmente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D77599">
        <w:t>24</w:t>
      </w:r>
      <w:r>
        <w:rPr>
          <w:spacing w:val="-1"/>
        </w:rPr>
        <w:t xml:space="preserve"> </w:t>
      </w:r>
      <w:r w:rsidR="00D77599">
        <w:t>OTTOBRE</w:t>
      </w:r>
      <w:r>
        <w:rPr>
          <w:spacing w:val="-2"/>
        </w:rPr>
        <w:t xml:space="preserve"> 2025.</w:t>
      </w:r>
    </w:p>
    <w:p w14:paraId="60A25EFA" w14:textId="77777777" w:rsidR="00490BAB" w:rsidRDefault="00000000">
      <w:pPr>
        <w:pStyle w:val="Corpotesto"/>
        <w:ind w:left="282" w:right="139"/>
        <w:jc w:val="both"/>
      </w:pPr>
      <w:r>
        <w:t xml:space="preserve">Le istanze potranno pervenire tramite consegna diretta all’ufficio protocollo, nell’orario riservato al pubblico, dal lunedì al venerdì dalle 11.30-13.00, inoltre il martedì dalle 16.00 alle 17.30 o trasmesse alla seguente casella di posta elettronica: </w:t>
      </w:r>
      <w:hyperlink r:id="rId7">
        <w:r>
          <w:rPr>
            <w:u w:val="single"/>
          </w:rPr>
          <w:t>protocollo@pec.comune.uras.or.it</w:t>
        </w:r>
        <w:r>
          <w:t>.</w:t>
        </w:r>
      </w:hyperlink>
    </w:p>
    <w:p w14:paraId="50228D70" w14:textId="77777777" w:rsidR="00490BAB" w:rsidRDefault="00000000">
      <w:pPr>
        <w:pStyle w:val="Corpotesto"/>
        <w:spacing w:before="1"/>
        <w:ind w:left="282" w:right="1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4602F8" wp14:editId="41ECAB33">
                <wp:simplePos x="0" y="0"/>
                <wp:positionH relativeFrom="page">
                  <wp:posOffset>6668769</wp:posOffset>
                </wp:positionH>
                <wp:positionV relativeFrom="paragraph">
                  <wp:posOffset>159592</wp:posOffset>
                </wp:positionV>
                <wp:extent cx="9652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7620">
                              <a:moveTo>
                                <a:pt x="9601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6011" y="7620"/>
                              </a:lnTo>
                              <a:lnTo>
                                <a:pt x="9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9C54" id="Graphic 5" o:spid="_x0000_s1026" style="position:absolute;margin-left:525.1pt;margin-top:12.55pt;width:7.6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" path="m96011,l,,,7620r96011,l9601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La modulistica per effettuare la richiesta è disponibile sul sito internet </w:t>
      </w:r>
      <w:hyperlink r:id="rId8">
        <w:r>
          <w:rPr>
            <w:color w:val="0462C1"/>
            <w:u w:val="single" w:color="0462C1"/>
          </w:rPr>
          <w:t>www.comune.uras.or.it</w:t>
        </w:r>
      </w:hyperlink>
      <w:r>
        <w:t xml:space="preserve">. o presso l’ufficio </w:t>
      </w:r>
      <w:proofErr w:type="spellStart"/>
      <w:r>
        <w:t>Informacittadino</w:t>
      </w:r>
      <w:proofErr w:type="spellEnd"/>
      <w:r>
        <w:t xml:space="preserve"> in Via Roma nei giorni di: lunedì dalle 10:00 alle 13:00 – mercoledì dalle 15.00 alle 18.00 – giovedì dalle 9.00 alle 13.00.:</w:t>
      </w:r>
    </w:p>
    <w:p w14:paraId="5898DBC0" w14:textId="77777777" w:rsidR="00490BAB" w:rsidRDefault="00000000">
      <w:pPr>
        <w:pStyle w:val="Paragrafoelenco"/>
        <w:numPr>
          <w:ilvl w:val="1"/>
          <w:numId w:val="2"/>
        </w:numPr>
        <w:tabs>
          <w:tab w:val="left" w:pos="588"/>
        </w:tabs>
        <w:ind w:left="282" w:right="140" w:firstLine="0"/>
        <w:jc w:val="both"/>
        <w:rPr>
          <w:sz w:val="24"/>
        </w:rPr>
      </w:pPr>
      <w:r>
        <w:rPr>
          <w:sz w:val="24"/>
        </w:rPr>
        <w:t xml:space="preserve">contenere la certificazione dalla quale risulti </w:t>
      </w:r>
      <w:r>
        <w:rPr>
          <w:b/>
          <w:sz w:val="24"/>
        </w:rPr>
        <w:t xml:space="preserve">chiara e inequivocabile </w:t>
      </w:r>
      <w:r>
        <w:rPr>
          <w:sz w:val="24"/>
        </w:rPr>
        <w:t>la data di rilascio della certificazione medica specialistica;</w:t>
      </w:r>
    </w:p>
    <w:p w14:paraId="7B333B53" w14:textId="77777777" w:rsidR="00490BAB" w:rsidRDefault="00000000">
      <w:pPr>
        <w:pStyle w:val="Paragrafoelenco"/>
        <w:numPr>
          <w:ilvl w:val="1"/>
          <w:numId w:val="2"/>
        </w:numPr>
        <w:tabs>
          <w:tab w:val="left" w:pos="526"/>
        </w:tabs>
        <w:ind w:left="526" w:hanging="244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permesso di</w:t>
      </w:r>
      <w:r>
        <w:rPr>
          <w:spacing w:val="-1"/>
          <w:sz w:val="24"/>
        </w:rPr>
        <w:t xml:space="preserve"> </w:t>
      </w:r>
      <w:r>
        <w:rPr>
          <w:sz w:val="24"/>
        </w:rPr>
        <w:t>soggiorno 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cittadini </w:t>
      </w:r>
      <w:r>
        <w:rPr>
          <w:spacing w:val="-2"/>
          <w:sz w:val="24"/>
        </w:rPr>
        <w:t>extracomunitari.</w:t>
      </w:r>
    </w:p>
    <w:p w14:paraId="7777D28A" w14:textId="77777777" w:rsidR="00490BAB" w:rsidRDefault="00490BAB">
      <w:pPr>
        <w:pStyle w:val="Corpotesto"/>
        <w:rPr>
          <w:sz w:val="20"/>
        </w:rPr>
      </w:pPr>
    </w:p>
    <w:p w14:paraId="4AD4EDD8" w14:textId="77777777" w:rsidR="00490BAB" w:rsidRDefault="00490BAB">
      <w:pPr>
        <w:pStyle w:val="Corpotesto"/>
        <w:rPr>
          <w:sz w:val="20"/>
        </w:rPr>
      </w:pPr>
    </w:p>
    <w:p w14:paraId="65B55F18" w14:textId="77777777" w:rsidR="00490BAB" w:rsidRDefault="00490BAB">
      <w:pPr>
        <w:pStyle w:val="Corpotesto"/>
        <w:spacing w:before="48"/>
        <w:rPr>
          <w:sz w:val="20"/>
        </w:rPr>
      </w:pPr>
    </w:p>
    <w:p w14:paraId="7A0DFD92" w14:textId="77777777" w:rsidR="00490BAB" w:rsidRDefault="00490BAB">
      <w:pPr>
        <w:pStyle w:val="Corpotesto"/>
        <w:rPr>
          <w:sz w:val="20"/>
        </w:rPr>
        <w:sectPr w:rsidR="00490BAB">
          <w:pgSz w:w="11910" w:h="16840"/>
          <w:pgMar w:top="1320" w:right="992" w:bottom="280" w:left="850" w:header="720" w:footer="720" w:gutter="0"/>
          <w:cols w:space="720"/>
        </w:sectPr>
      </w:pPr>
    </w:p>
    <w:p w14:paraId="05C5D2C9" w14:textId="1D68CE54" w:rsidR="00490BAB" w:rsidRDefault="00000000">
      <w:pPr>
        <w:pStyle w:val="Corpotesto"/>
        <w:spacing w:before="90"/>
        <w:ind w:left="282"/>
      </w:pPr>
      <w:r>
        <w:t>URAS lì</w:t>
      </w:r>
      <w:r>
        <w:rPr>
          <w:spacing w:val="-1"/>
        </w:rPr>
        <w:t xml:space="preserve"> </w:t>
      </w:r>
      <w:r w:rsidR="00D77599">
        <w:t>24/09/2025</w:t>
      </w:r>
      <w:r>
        <w:t xml:space="preserve"> </w:t>
      </w:r>
    </w:p>
    <w:p w14:paraId="6EADA770" w14:textId="5EA0990C" w:rsidR="00490BAB" w:rsidRDefault="00000000" w:rsidP="00D77599">
      <w:pPr>
        <w:spacing w:before="180" w:line="228" w:lineRule="auto"/>
        <w:ind w:left="1412" w:right="218"/>
        <w:rPr>
          <w:sz w:val="20"/>
        </w:rPr>
      </w:pPr>
      <w:r>
        <w:br w:type="column"/>
      </w:r>
    </w:p>
    <w:sectPr w:rsidR="00490BAB">
      <w:type w:val="continuous"/>
      <w:pgSz w:w="11910" w:h="16840"/>
      <w:pgMar w:top="520" w:right="992" w:bottom="280" w:left="850" w:header="720" w:footer="720" w:gutter="0"/>
      <w:cols w:num="3" w:space="720" w:equalWidth="0">
        <w:col w:w="2657" w:space="1841"/>
        <w:col w:w="2540" w:space="39"/>
        <w:col w:w="29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0DB3"/>
    <w:multiLevelType w:val="hybridMultilevel"/>
    <w:tmpl w:val="950C7ED0"/>
    <w:lvl w:ilvl="0" w:tplc="614C36D8">
      <w:start w:val="1"/>
      <w:numFmt w:val="lowerLetter"/>
      <w:lvlText w:val="%1)"/>
      <w:lvlJc w:val="left"/>
      <w:pPr>
        <w:ind w:left="52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1DAB102">
      <w:start w:val="1"/>
      <w:numFmt w:val="lowerLetter"/>
      <w:lvlText w:val="%2)"/>
      <w:lvlJc w:val="left"/>
      <w:pPr>
        <w:ind w:left="99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7E2FF6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62EECCF6">
      <w:numFmt w:val="bullet"/>
      <w:lvlText w:val="•"/>
      <w:lvlJc w:val="left"/>
      <w:pPr>
        <w:ind w:left="3014" w:hanging="348"/>
      </w:pPr>
      <w:rPr>
        <w:rFonts w:hint="default"/>
        <w:lang w:val="it-IT" w:eastAsia="en-US" w:bidi="ar-SA"/>
      </w:rPr>
    </w:lvl>
    <w:lvl w:ilvl="4" w:tplc="8830F94C">
      <w:numFmt w:val="bullet"/>
      <w:lvlText w:val="•"/>
      <w:lvlJc w:val="left"/>
      <w:pPr>
        <w:ind w:left="4021" w:hanging="348"/>
      </w:pPr>
      <w:rPr>
        <w:rFonts w:hint="default"/>
        <w:lang w:val="it-IT" w:eastAsia="en-US" w:bidi="ar-SA"/>
      </w:rPr>
    </w:lvl>
    <w:lvl w:ilvl="5" w:tplc="A022A00C">
      <w:numFmt w:val="bullet"/>
      <w:lvlText w:val="•"/>
      <w:lvlJc w:val="left"/>
      <w:pPr>
        <w:ind w:left="5028" w:hanging="348"/>
      </w:pPr>
      <w:rPr>
        <w:rFonts w:hint="default"/>
        <w:lang w:val="it-IT" w:eastAsia="en-US" w:bidi="ar-SA"/>
      </w:rPr>
    </w:lvl>
    <w:lvl w:ilvl="6" w:tplc="7E286878">
      <w:numFmt w:val="bullet"/>
      <w:lvlText w:val="•"/>
      <w:lvlJc w:val="left"/>
      <w:pPr>
        <w:ind w:left="6035" w:hanging="348"/>
      </w:pPr>
      <w:rPr>
        <w:rFonts w:hint="default"/>
        <w:lang w:val="it-IT" w:eastAsia="en-US" w:bidi="ar-SA"/>
      </w:rPr>
    </w:lvl>
    <w:lvl w:ilvl="7" w:tplc="5A5AAB66">
      <w:numFmt w:val="bullet"/>
      <w:lvlText w:val="•"/>
      <w:lvlJc w:val="left"/>
      <w:pPr>
        <w:ind w:left="7042" w:hanging="348"/>
      </w:pPr>
      <w:rPr>
        <w:rFonts w:hint="default"/>
        <w:lang w:val="it-IT" w:eastAsia="en-US" w:bidi="ar-SA"/>
      </w:rPr>
    </w:lvl>
    <w:lvl w:ilvl="8" w:tplc="E216FD22">
      <w:numFmt w:val="bullet"/>
      <w:lvlText w:val="•"/>
      <w:lvlJc w:val="left"/>
      <w:pPr>
        <w:ind w:left="805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022DA4"/>
    <w:multiLevelType w:val="hybridMultilevel"/>
    <w:tmpl w:val="554CA522"/>
    <w:lvl w:ilvl="0" w:tplc="B16883E2">
      <w:numFmt w:val="bullet"/>
      <w:lvlText w:val="-"/>
      <w:lvlJc w:val="left"/>
      <w:pPr>
        <w:ind w:left="100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516CD6C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310AB34E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6AC48322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33BAC612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1E54DECC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EBB40DF0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130C0B94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6BEE14E6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num w:numId="1" w16cid:durableId="1341079562">
    <w:abstractNumId w:val="1"/>
  </w:num>
  <w:num w:numId="2" w16cid:durableId="61822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BAB"/>
    <w:rsid w:val="00002B1E"/>
    <w:rsid w:val="00490BAB"/>
    <w:rsid w:val="00D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1DF8"/>
  <w15:docId w15:val="{43FC2354-6BCE-4F9B-97E7-293D6D57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670" w:lineRule="exact"/>
      <w:ind w:left="142"/>
      <w:jc w:val="center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23" w:hanging="241"/>
    </w:pPr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uras.or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uras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URAS</dc:title>
  <dc:creator>comune di uras</dc:creator>
  <cp:lastModifiedBy>irene contini</cp:lastModifiedBy>
  <cp:revision>2</cp:revision>
  <dcterms:created xsi:type="dcterms:W3CDTF">2025-09-24T07:48:00Z</dcterms:created>
  <dcterms:modified xsi:type="dcterms:W3CDTF">2025-09-24T07:50:00Z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2019</vt:lpwstr>
  </property>
</Properties>
</file>